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2CD" w:rsidRPr="00552672" w:rsidRDefault="00552672" w:rsidP="00552672">
      <w:pPr>
        <w:pStyle w:val="NormalWeb"/>
        <w:spacing w:before="0" w:beforeAutospacing="0" w:after="0" w:afterAutospacing="0"/>
        <w:jc w:val="center"/>
        <w:rPr>
          <w:rFonts w:ascii="Calibri" w:hAnsi="Calibri"/>
          <w:b/>
          <w:iCs/>
          <w:sz w:val="32"/>
          <w:szCs w:val="22"/>
        </w:rPr>
      </w:pPr>
      <w:r w:rsidRPr="00552672">
        <w:rPr>
          <w:rFonts w:ascii="Calibri" w:hAnsi="Calibri"/>
          <w:b/>
          <w:iCs/>
          <w:sz w:val="32"/>
          <w:szCs w:val="22"/>
        </w:rPr>
        <w:t>BAROMETRE GREEN IT 2019 – TEXTES D’ACCOMPAGNEMENT</w:t>
      </w:r>
    </w:p>
    <w:p w:rsidR="00AB12CD" w:rsidRDefault="00AB12CD" w:rsidP="00D15D3E">
      <w:pPr>
        <w:pStyle w:val="NormalWeb"/>
        <w:spacing w:before="0" w:beforeAutospacing="0" w:after="0" w:afterAutospacing="0"/>
        <w:rPr>
          <w:rFonts w:ascii="Calibri" w:hAnsi="Calibri"/>
          <w:i/>
          <w:iCs/>
          <w:sz w:val="22"/>
          <w:szCs w:val="22"/>
          <w:u w:val="single"/>
        </w:rPr>
      </w:pPr>
    </w:p>
    <w:p w:rsidR="00D15D3E" w:rsidRPr="00D15D3E" w:rsidRDefault="00D15D3E" w:rsidP="00D15D3E">
      <w:pPr>
        <w:pStyle w:val="NormalWeb"/>
        <w:spacing w:before="0" w:beforeAutospacing="0" w:after="0" w:afterAutospacing="0"/>
        <w:rPr>
          <w:rFonts w:ascii="Calibri" w:hAnsi="Calibri"/>
          <w:i/>
          <w:iCs/>
          <w:sz w:val="22"/>
          <w:szCs w:val="22"/>
          <w:u w:val="single"/>
        </w:rPr>
      </w:pPr>
      <w:r w:rsidRPr="00D15D3E">
        <w:rPr>
          <w:rFonts w:ascii="Calibri" w:hAnsi="Calibri"/>
          <w:i/>
          <w:iCs/>
          <w:sz w:val="22"/>
          <w:szCs w:val="22"/>
          <w:u w:val="single"/>
        </w:rPr>
        <w:t>Pour un envoi par e-mail :</w:t>
      </w:r>
    </w:p>
    <w:p w:rsidR="00BA6E0C" w:rsidRDefault="00BA6E0C" w:rsidP="00D15D3E">
      <w:pPr>
        <w:pStyle w:val="NormalWeb"/>
        <w:spacing w:before="0" w:beforeAutospacing="0" w:after="0" w:afterAutospacing="0"/>
        <w:rPr>
          <w:iCs/>
          <w:sz w:val="22"/>
          <w:szCs w:val="22"/>
        </w:rPr>
      </w:pPr>
    </w:p>
    <w:p w:rsidR="00EF5EDA" w:rsidRDefault="00EF5EDA" w:rsidP="00D15D3E">
      <w:pPr>
        <w:pStyle w:val="NormalWeb"/>
        <w:spacing w:before="0" w:beforeAutospacing="0" w:after="0" w:afterAutospacing="0"/>
        <w:rPr>
          <w:iCs/>
          <w:sz w:val="22"/>
          <w:szCs w:val="22"/>
        </w:rPr>
      </w:pPr>
      <w:r>
        <w:rPr>
          <w:iCs/>
          <w:sz w:val="22"/>
          <w:szCs w:val="22"/>
        </w:rPr>
        <w:t>E</w:t>
      </w:r>
      <w:r w:rsidRPr="00EF5EDA">
        <w:rPr>
          <w:iCs/>
          <w:sz w:val="22"/>
          <w:szCs w:val="22"/>
        </w:rPr>
        <w:t xml:space="preserve">n partenariat avec l’ADEME, </w:t>
      </w:r>
      <w:proofErr w:type="spellStart"/>
      <w:r w:rsidRPr="00EF5EDA">
        <w:rPr>
          <w:iCs/>
          <w:sz w:val="22"/>
          <w:szCs w:val="22"/>
        </w:rPr>
        <w:t>Ecologic</w:t>
      </w:r>
      <w:proofErr w:type="spellEnd"/>
      <w:r w:rsidR="00EB3F78">
        <w:rPr>
          <w:iCs/>
          <w:sz w:val="22"/>
          <w:szCs w:val="22"/>
        </w:rPr>
        <w:t xml:space="preserve">, CINOV Numérique, </w:t>
      </w:r>
      <w:proofErr w:type="spellStart"/>
      <w:r w:rsidR="00EB3F78">
        <w:rPr>
          <w:iCs/>
          <w:sz w:val="22"/>
          <w:szCs w:val="22"/>
        </w:rPr>
        <w:t>Syntec</w:t>
      </w:r>
      <w:proofErr w:type="spellEnd"/>
      <w:r w:rsidR="00EB3F78">
        <w:rPr>
          <w:iCs/>
          <w:sz w:val="22"/>
          <w:szCs w:val="22"/>
        </w:rPr>
        <w:t xml:space="preserve"> numérique, le Gimélec,</w:t>
      </w:r>
      <w:r w:rsidRPr="00EF5EDA">
        <w:rPr>
          <w:iCs/>
          <w:sz w:val="22"/>
          <w:szCs w:val="22"/>
        </w:rPr>
        <w:t xml:space="preserve"> ainsi que les a</w:t>
      </w:r>
      <w:r>
        <w:rPr>
          <w:iCs/>
          <w:sz w:val="22"/>
          <w:szCs w:val="22"/>
        </w:rPr>
        <w:t xml:space="preserve">ssociations Green IT Amsterdam, </w:t>
      </w:r>
      <w:proofErr w:type="spellStart"/>
      <w:r w:rsidRPr="00EF5EDA">
        <w:rPr>
          <w:iCs/>
          <w:sz w:val="22"/>
          <w:szCs w:val="22"/>
        </w:rPr>
        <w:t>Sustainability</w:t>
      </w:r>
      <w:proofErr w:type="spellEnd"/>
      <w:r w:rsidRPr="00EF5EDA">
        <w:rPr>
          <w:iCs/>
          <w:sz w:val="22"/>
          <w:szCs w:val="22"/>
        </w:rPr>
        <w:t xml:space="preserve"> For London (SFL), Green IT </w:t>
      </w:r>
      <w:proofErr w:type="spellStart"/>
      <w:r w:rsidRPr="00EF5EDA">
        <w:rPr>
          <w:iCs/>
          <w:sz w:val="22"/>
          <w:szCs w:val="22"/>
        </w:rPr>
        <w:t>Belgium</w:t>
      </w:r>
      <w:proofErr w:type="spellEnd"/>
      <w:r w:rsidRPr="00EF5EDA">
        <w:rPr>
          <w:iCs/>
          <w:sz w:val="22"/>
          <w:szCs w:val="22"/>
        </w:rPr>
        <w:t xml:space="preserve">, Green </w:t>
      </w:r>
      <w:r>
        <w:rPr>
          <w:iCs/>
          <w:sz w:val="22"/>
          <w:szCs w:val="22"/>
        </w:rPr>
        <w:t xml:space="preserve">IT </w:t>
      </w:r>
      <w:r w:rsidRPr="00EF5EDA">
        <w:rPr>
          <w:iCs/>
          <w:sz w:val="22"/>
          <w:szCs w:val="22"/>
        </w:rPr>
        <w:t xml:space="preserve">SIG et FISMA nous avons lancé l’enquête pour la 3ème édition du </w:t>
      </w:r>
      <w:r w:rsidR="00AF48F8">
        <w:rPr>
          <w:b/>
          <w:iCs/>
          <w:sz w:val="22"/>
          <w:szCs w:val="22"/>
        </w:rPr>
        <w:t>B</w:t>
      </w:r>
      <w:r w:rsidRPr="00AF48F8">
        <w:rPr>
          <w:b/>
          <w:iCs/>
          <w:sz w:val="22"/>
          <w:szCs w:val="22"/>
        </w:rPr>
        <w:t>aromètre Green IT</w:t>
      </w:r>
      <w:r w:rsidRPr="00EF5EDA">
        <w:rPr>
          <w:iCs/>
          <w:sz w:val="22"/>
          <w:szCs w:val="22"/>
        </w:rPr>
        <w:t>.</w:t>
      </w:r>
    </w:p>
    <w:p w:rsidR="00EF5EDA" w:rsidRDefault="00EF5EDA" w:rsidP="00D15D3E">
      <w:pPr>
        <w:pStyle w:val="NormalWeb"/>
        <w:spacing w:before="0" w:beforeAutospacing="0" w:after="0" w:afterAutospacing="0"/>
        <w:rPr>
          <w:iCs/>
          <w:sz w:val="22"/>
          <w:szCs w:val="22"/>
        </w:rPr>
      </w:pPr>
    </w:p>
    <w:p w:rsidR="00D15D3E" w:rsidRPr="00D15D3E" w:rsidRDefault="00EF5EDA" w:rsidP="00D15D3E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iCs/>
          <w:sz w:val="22"/>
          <w:szCs w:val="22"/>
        </w:rPr>
        <w:t>Cette enquête a pour objectif d’</w:t>
      </w:r>
      <w:r w:rsidR="00D15D3E" w:rsidRPr="00D15D3E">
        <w:rPr>
          <w:iCs/>
          <w:sz w:val="22"/>
          <w:szCs w:val="22"/>
        </w:rPr>
        <w:t>évaluer les gisements d'équipements informatiques et bureautiques présents dans les entr</w:t>
      </w:r>
      <w:r>
        <w:rPr>
          <w:iCs/>
          <w:sz w:val="22"/>
          <w:szCs w:val="22"/>
        </w:rPr>
        <w:t>eprises et plus généralement</w:t>
      </w:r>
      <w:r w:rsidR="00D15D3E" w:rsidRPr="00D15D3E">
        <w:rPr>
          <w:iCs/>
          <w:sz w:val="22"/>
          <w:szCs w:val="22"/>
        </w:rPr>
        <w:t xml:space="preserve"> la maturité des entreprises en France en matière d'usage de services numériques écoresponsables.</w:t>
      </w:r>
      <w:r w:rsidR="00D15D3E" w:rsidRPr="00D15D3E">
        <w:rPr>
          <w:sz w:val="22"/>
          <w:szCs w:val="22"/>
        </w:rPr>
        <w:t xml:space="preserve"> </w:t>
      </w:r>
    </w:p>
    <w:p w:rsidR="00D15D3E" w:rsidRPr="00D15D3E" w:rsidRDefault="00D15D3E" w:rsidP="00D15D3E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BA6E0C" w:rsidRDefault="00D15D3E" w:rsidP="00D15D3E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D15D3E">
        <w:rPr>
          <w:sz w:val="22"/>
          <w:szCs w:val="22"/>
        </w:rPr>
        <w:t xml:space="preserve">Il s’agit de la </w:t>
      </w:r>
      <w:r w:rsidR="00BA6E0C">
        <w:rPr>
          <w:sz w:val="22"/>
          <w:szCs w:val="22"/>
        </w:rPr>
        <w:t>troisième</w:t>
      </w:r>
      <w:r w:rsidRPr="00D15D3E">
        <w:rPr>
          <w:sz w:val="22"/>
          <w:szCs w:val="22"/>
        </w:rPr>
        <w:t xml:space="preserve"> édition de cette enquêt</w:t>
      </w:r>
      <w:r w:rsidR="00BA6E0C">
        <w:rPr>
          <w:sz w:val="22"/>
          <w:szCs w:val="22"/>
        </w:rPr>
        <w:t>e appelée Baromètre Green IT. Les</w:t>
      </w:r>
      <w:r w:rsidRPr="00D15D3E">
        <w:rPr>
          <w:sz w:val="22"/>
          <w:szCs w:val="22"/>
        </w:rPr>
        <w:t xml:space="preserve"> </w:t>
      </w:r>
      <w:r w:rsidR="00BA6E0C">
        <w:rPr>
          <w:sz w:val="22"/>
          <w:szCs w:val="22"/>
        </w:rPr>
        <w:t xml:space="preserve">deux </w:t>
      </w:r>
      <w:r w:rsidRPr="00D15D3E">
        <w:rPr>
          <w:sz w:val="22"/>
          <w:szCs w:val="22"/>
        </w:rPr>
        <w:t>première</w:t>
      </w:r>
      <w:r w:rsidR="00BA6E0C">
        <w:rPr>
          <w:sz w:val="22"/>
          <w:szCs w:val="22"/>
        </w:rPr>
        <w:t>s édition, 2015 et 2017, ont</w:t>
      </w:r>
      <w:r w:rsidRPr="00D15D3E">
        <w:rPr>
          <w:sz w:val="22"/>
          <w:szCs w:val="22"/>
        </w:rPr>
        <w:t xml:space="preserve"> fait l’objet de deux publications : </w:t>
      </w:r>
      <w:hyperlink r:id="rId5" w:history="1">
        <w:r w:rsidR="00BA6E0C" w:rsidRPr="00BA6E0C">
          <w:rPr>
            <w:rStyle w:val="Lienhypertexte"/>
            <w:sz w:val="22"/>
            <w:szCs w:val="22"/>
          </w:rPr>
          <w:t>http://alliancegreenit.org/publications</w:t>
        </w:r>
      </w:hyperlink>
    </w:p>
    <w:p w:rsidR="00BA6E0C" w:rsidRDefault="00D15D3E" w:rsidP="00D15D3E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D15D3E">
        <w:rPr>
          <w:sz w:val="22"/>
          <w:szCs w:val="22"/>
        </w:rPr>
        <w:br/>
        <w:t xml:space="preserve">Répondre à ce questionnaire vous permettra notamment de </w:t>
      </w:r>
    </w:p>
    <w:p w:rsidR="00BA6E0C" w:rsidRPr="00C512D7" w:rsidRDefault="00BA6E0C" w:rsidP="00BA6E0C">
      <w:pPr>
        <w:pStyle w:val="NormalWeb"/>
        <w:numPr>
          <w:ilvl w:val="0"/>
          <w:numId w:val="1"/>
        </w:numPr>
        <w:spacing w:before="0" w:beforeAutospacing="0" w:after="0" w:afterAutospacing="0"/>
        <w:rPr>
          <w:b/>
          <w:sz w:val="22"/>
          <w:szCs w:val="22"/>
        </w:rPr>
      </w:pPr>
      <w:r w:rsidRPr="00C512D7">
        <w:rPr>
          <w:b/>
          <w:sz w:val="22"/>
          <w:szCs w:val="22"/>
        </w:rPr>
        <w:t>Connaitre les bonnes pratiques, grâce au jeu des questions</w:t>
      </w:r>
    </w:p>
    <w:p w:rsidR="00BA6E0C" w:rsidRPr="00C512D7" w:rsidRDefault="00BA6E0C" w:rsidP="00BA6E0C">
      <w:pPr>
        <w:pStyle w:val="NormalWeb"/>
        <w:numPr>
          <w:ilvl w:val="0"/>
          <w:numId w:val="1"/>
        </w:numPr>
        <w:spacing w:before="0" w:beforeAutospacing="0" w:after="0" w:afterAutospacing="0"/>
        <w:rPr>
          <w:b/>
          <w:sz w:val="22"/>
          <w:szCs w:val="22"/>
        </w:rPr>
      </w:pPr>
      <w:r w:rsidRPr="00C512D7">
        <w:rPr>
          <w:b/>
          <w:sz w:val="22"/>
          <w:szCs w:val="22"/>
        </w:rPr>
        <w:t>Mesurer votre niveau de maturité</w:t>
      </w:r>
    </w:p>
    <w:p w:rsidR="00BA6E0C" w:rsidRPr="00C512D7" w:rsidRDefault="00BA6E0C" w:rsidP="00BA6E0C">
      <w:pPr>
        <w:pStyle w:val="NormalWeb"/>
        <w:numPr>
          <w:ilvl w:val="0"/>
          <w:numId w:val="1"/>
        </w:numPr>
        <w:spacing w:before="0" w:beforeAutospacing="0" w:after="0" w:afterAutospacing="0"/>
        <w:rPr>
          <w:b/>
          <w:sz w:val="22"/>
          <w:szCs w:val="22"/>
        </w:rPr>
      </w:pPr>
      <w:r w:rsidRPr="00C512D7">
        <w:rPr>
          <w:b/>
          <w:sz w:val="22"/>
          <w:szCs w:val="22"/>
        </w:rPr>
        <w:t>Comparer vos résultats</w:t>
      </w:r>
      <w:r w:rsidR="00F55C00">
        <w:rPr>
          <w:b/>
          <w:sz w:val="22"/>
          <w:szCs w:val="22"/>
        </w:rPr>
        <w:t xml:space="preserve"> </w:t>
      </w:r>
      <w:r w:rsidR="00F55C00" w:rsidRPr="00F55C00">
        <w:rPr>
          <w:i/>
          <w:sz w:val="22"/>
          <w:szCs w:val="22"/>
        </w:rPr>
        <w:t>(nouveauté 2019)</w:t>
      </w:r>
    </w:p>
    <w:p w:rsidR="00BA6E0C" w:rsidRPr="00BA6E0C" w:rsidRDefault="00BA6E0C" w:rsidP="00BA6E0C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EF5EDA" w:rsidRPr="00D15D3E" w:rsidRDefault="00AF48F8" w:rsidP="00EF5EDA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D15D3E">
        <w:rPr>
          <w:sz w:val="22"/>
          <w:szCs w:val="22"/>
        </w:rPr>
        <w:t>AUCUN USAGE A TITRE COMMERCIAL NE SERA FAIT DE CE QUESTIONNAIRE ET LES RESULTATS RESTERONT STRICTEMENT ANONYMES.</w:t>
      </w:r>
      <w:r>
        <w:rPr>
          <w:sz w:val="22"/>
          <w:szCs w:val="22"/>
        </w:rPr>
        <w:t xml:space="preserve"> </w:t>
      </w:r>
    </w:p>
    <w:p w:rsidR="00D15D3E" w:rsidRDefault="00D15D3E" w:rsidP="00D15D3E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C512D7" w:rsidRDefault="009B461E" w:rsidP="00D15D3E">
      <w:pPr>
        <w:pStyle w:val="NormalWeb"/>
        <w:spacing w:before="0" w:beforeAutospacing="0" w:after="0" w:afterAutospacing="0"/>
      </w:pPr>
      <w:r>
        <w:rPr>
          <w:b/>
          <w:color w:val="C00000"/>
        </w:rPr>
        <w:t>Du 1</w:t>
      </w:r>
      <w:r w:rsidRPr="00764BEA">
        <w:rPr>
          <w:b/>
          <w:color w:val="C00000"/>
          <w:vertAlign w:val="superscript"/>
        </w:rPr>
        <w:t>er</w:t>
      </w:r>
      <w:r w:rsidR="00EF5EDA">
        <w:rPr>
          <w:b/>
          <w:color w:val="C00000"/>
        </w:rPr>
        <w:t xml:space="preserve"> oct. 2019 au 31 janvier 2020</w:t>
      </w:r>
      <w:r>
        <w:rPr>
          <w:b/>
          <w:color w:val="C00000"/>
        </w:rPr>
        <w:t>, toutes les entreprises françaises peuvent répondre de façon totalement anonyme au questionnaire en ligne</w:t>
      </w:r>
      <w:r w:rsidR="00EF5EDA">
        <w:t xml:space="preserve"> sur </w:t>
      </w:r>
    </w:p>
    <w:p w:rsidR="00C512D7" w:rsidRDefault="00C512D7" w:rsidP="00D15D3E">
      <w:pPr>
        <w:pStyle w:val="NormalWeb"/>
        <w:spacing w:before="0" w:beforeAutospacing="0" w:after="0" w:afterAutospacing="0"/>
      </w:pPr>
    </w:p>
    <w:p w:rsidR="00D15D3E" w:rsidRPr="00C512D7" w:rsidRDefault="00EB3F78" w:rsidP="00C512D7">
      <w:pPr>
        <w:pStyle w:val="NormalWeb"/>
        <w:spacing w:before="0" w:beforeAutospacing="0" w:after="0" w:afterAutospacing="0"/>
        <w:jc w:val="center"/>
        <w:rPr>
          <w:sz w:val="28"/>
          <w:szCs w:val="22"/>
        </w:rPr>
      </w:pPr>
      <w:hyperlink r:id="rId6" w:history="1">
        <w:r w:rsidR="00EF5EDA" w:rsidRPr="00C512D7">
          <w:rPr>
            <w:rStyle w:val="Lienhypertexte"/>
            <w:sz w:val="40"/>
            <w:highlight w:val="yellow"/>
          </w:rPr>
          <w:t>https://alliancegreenit.org/evaluez-vous</w:t>
        </w:r>
      </w:hyperlink>
    </w:p>
    <w:p w:rsidR="00EF5EDA" w:rsidRDefault="00EF5EDA" w:rsidP="00D15D3E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D15D3E" w:rsidRPr="00D15D3E" w:rsidRDefault="00D15D3E" w:rsidP="00D15D3E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D15D3E">
        <w:rPr>
          <w:sz w:val="22"/>
          <w:szCs w:val="22"/>
        </w:rPr>
        <w:t>La durée d</w:t>
      </w:r>
      <w:r w:rsidR="00EF5EDA">
        <w:rPr>
          <w:sz w:val="22"/>
          <w:szCs w:val="22"/>
        </w:rPr>
        <w:t>u questionnaire est estimée à 30</w:t>
      </w:r>
      <w:r w:rsidRPr="00D15D3E">
        <w:rPr>
          <w:sz w:val="22"/>
          <w:szCs w:val="22"/>
        </w:rPr>
        <w:t xml:space="preserve"> minutes si vous êtes en mesure de répondre directement aux questions. Vous pouvez revenir à tout moment sur le questionnaire, répondre en plusieurs fois</w:t>
      </w:r>
      <w:r w:rsidR="00EF5EDA">
        <w:rPr>
          <w:sz w:val="22"/>
          <w:szCs w:val="22"/>
        </w:rPr>
        <w:t xml:space="preserve"> depuis le même navigateur</w:t>
      </w:r>
      <w:r w:rsidRPr="00D15D3E">
        <w:rPr>
          <w:sz w:val="22"/>
          <w:szCs w:val="22"/>
        </w:rPr>
        <w:t xml:space="preserve">, vos précédentes réponses sont enregistrées. En cas de modification, seule la dernière réponse sera prise en compte. </w:t>
      </w:r>
    </w:p>
    <w:p w:rsidR="00D15D3E" w:rsidRPr="00D15D3E" w:rsidRDefault="00D15D3E" w:rsidP="00D15D3E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D15D3E">
        <w:rPr>
          <w:sz w:val="22"/>
          <w:szCs w:val="22"/>
        </w:rPr>
        <w:t xml:space="preserve">  </w:t>
      </w:r>
    </w:p>
    <w:p w:rsidR="00D15D3E" w:rsidRDefault="00EF5EDA" w:rsidP="00D15D3E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Il est conseillé de faire participer à</w:t>
      </w:r>
      <w:r w:rsidR="00D15D3E" w:rsidRPr="00D15D3E">
        <w:rPr>
          <w:sz w:val="22"/>
          <w:szCs w:val="22"/>
        </w:rPr>
        <w:t xml:space="preserve"> ce questionnaire </w:t>
      </w:r>
      <w:r>
        <w:rPr>
          <w:sz w:val="22"/>
          <w:szCs w:val="22"/>
        </w:rPr>
        <w:t>les différents métiers de votre organisation</w:t>
      </w:r>
      <w:r w:rsidR="00AF48F8">
        <w:rPr>
          <w:sz w:val="22"/>
          <w:szCs w:val="22"/>
        </w:rPr>
        <w:t>.</w:t>
      </w:r>
    </w:p>
    <w:p w:rsidR="00AF48F8" w:rsidRPr="00D15D3E" w:rsidRDefault="00AF48F8" w:rsidP="00D15D3E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D15D3E" w:rsidRDefault="00EF5EDA" w:rsidP="00D15D3E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b/>
          <w:color w:val="C00000"/>
        </w:rPr>
        <w:t>En avril 2020</w:t>
      </w:r>
      <w:r w:rsidR="009B461E">
        <w:rPr>
          <w:b/>
          <w:color w:val="C00000"/>
        </w:rPr>
        <w:t>, les résultats seront publiés</w:t>
      </w:r>
      <w:r w:rsidR="009B461E">
        <w:rPr>
          <w:sz w:val="22"/>
        </w:rPr>
        <w:t>, d’</w:t>
      </w:r>
      <w:r w:rsidR="00764BEA">
        <w:rPr>
          <w:sz w:val="22"/>
        </w:rPr>
        <w:t>une manière</w:t>
      </w:r>
      <w:r w:rsidR="009B461E">
        <w:rPr>
          <w:sz w:val="22"/>
        </w:rPr>
        <w:t xml:space="preserve"> strictement anonyme.</w:t>
      </w:r>
    </w:p>
    <w:p w:rsidR="009B461E" w:rsidRPr="00D15D3E" w:rsidRDefault="009B461E" w:rsidP="00D15D3E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D15D3E" w:rsidRPr="00D15D3E" w:rsidRDefault="00D15D3E" w:rsidP="00D15D3E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D15D3E">
        <w:rPr>
          <w:sz w:val="22"/>
          <w:szCs w:val="22"/>
        </w:rPr>
        <w:t>Merci de participer à cette enquête. Votre réponse nous est précieuse pour constituer l’échantillon le plus représentatif des entreprises en France.</w:t>
      </w:r>
    </w:p>
    <w:p w:rsidR="00D15D3E" w:rsidRDefault="00D15D3E" w:rsidP="00D15D3E">
      <w:pPr>
        <w:pBdr>
          <w:bottom w:val="single" w:sz="6" w:space="1" w:color="auto"/>
        </w:pBdr>
      </w:pPr>
    </w:p>
    <w:p w:rsidR="00D15D3E" w:rsidRDefault="00D15D3E" w:rsidP="00D15D3E">
      <w:pPr>
        <w:pStyle w:val="NormalWeb"/>
        <w:spacing w:before="0" w:beforeAutospacing="0" w:after="0" w:afterAutospacing="0"/>
        <w:rPr>
          <w:rFonts w:ascii="Calibri" w:eastAsia="Calibri" w:hAnsi="Calibri"/>
          <w:sz w:val="22"/>
          <w:szCs w:val="22"/>
          <w:lang w:eastAsia="en-US"/>
        </w:rPr>
      </w:pPr>
    </w:p>
    <w:p w:rsidR="00D15D3E" w:rsidRPr="00D15D3E" w:rsidRDefault="00D15D3E" w:rsidP="00D15D3E">
      <w:pPr>
        <w:pStyle w:val="NormalWeb"/>
        <w:spacing w:before="0" w:beforeAutospacing="0" w:after="0" w:afterAutospacing="0"/>
        <w:rPr>
          <w:rFonts w:ascii="Calibri" w:hAnsi="Calibri"/>
          <w:i/>
          <w:iCs/>
          <w:sz w:val="22"/>
          <w:szCs w:val="22"/>
          <w:u w:val="single"/>
        </w:rPr>
      </w:pPr>
      <w:r w:rsidRPr="00D15D3E">
        <w:rPr>
          <w:rFonts w:ascii="Calibri" w:hAnsi="Calibri"/>
          <w:i/>
          <w:iCs/>
          <w:sz w:val="22"/>
          <w:szCs w:val="22"/>
          <w:u w:val="single"/>
        </w:rPr>
        <w:t>Pour une intégration dans une Newsletter :</w:t>
      </w:r>
    </w:p>
    <w:p w:rsidR="00D15D3E" w:rsidRDefault="00D15D3E" w:rsidP="00D15D3E">
      <w:pPr>
        <w:pStyle w:val="NormalWeb"/>
        <w:spacing w:before="0" w:beforeAutospacing="0" w:after="0" w:afterAutospacing="0"/>
        <w:rPr>
          <w:i/>
          <w:iCs/>
          <w:color w:val="004080"/>
          <w:sz w:val="22"/>
          <w:szCs w:val="22"/>
        </w:rPr>
      </w:pPr>
    </w:p>
    <w:p w:rsidR="00EF5EDA" w:rsidRDefault="00EB3F78" w:rsidP="00EF5EDA">
      <w:pPr>
        <w:pStyle w:val="NormalWeb"/>
        <w:spacing w:before="0" w:beforeAutospacing="0" w:after="0" w:afterAutospacing="0"/>
        <w:rPr>
          <w:iCs/>
          <w:sz w:val="22"/>
          <w:szCs w:val="22"/>
        </w:rPr>
      </w:pPr>
      <w:r>
        <w:rPr>
          <w:iCs/>
          <w:sz w:val="22"/>
          <w:szCs w:val="22"/>
        </w:rPr>
        <w:t>E</w:t>
      </w:r>
      <w:r w:rsidRPr="00EF5EDA">
        <w:rPr>
          <w:iCs/>
          <w:sz w:val="22"/>
          <w:szCs w:val="22"/>
        </w:rPr>
        <w:t xml:space="preserve">n partenariat avec l’ADEME, </w:t>
      </w:r>
      <w:proofErr w:type="spellStart"/>
      <w:r w:rsidRPr="00EF5EDA">
        <w:rPr>
          <w:iCs/>
          <w:sz w:val="22"/>
          <w:szCs w:val="22"/>
        </w:rPr>
        <w:t>Ecologic</w:t>
      </w:r>
      <w:proofErr w:type="spellEnd"/>
      <w:r>
        <w:rPr>
          <w:iCs/>
          <w:sz w:val="22"/>
          <w:szCs w:val="22"/>
        </w:rPr>
        <w:t xml:space="preserve">, CINOV Numérique, </w:t>
      </w:r>
      <w:proofErr w:type="spellStart"/>
      <w:r>
        <w:rPr>
          <w:iCs/>
          <w:sz w:val="22"/>
          <w:szCs w:val="22"/>
        </w:rPr>
        <w:t>Syntec</w:t>
      </w:r>
      <w:proofErr w:type="spellEnd"/>
      <w:r>
        <w:rPr>
          <w:iCs/>
          <w:sz w:val="22"/>
          <w:szCs w:val="22"/>
        </w:rPr>
        <w:t xml:space="preserve"> numérique, le Gimélec</w:t>
      </w:r>
      <w:r>
        <w:rPr>
          <w:iCs/>
          <w:sz w:val="22"/>
          <w:szCs w:val="22"/>
        </w:rPr>
        <w:t>,</w:t>
      </w:r>
      <w:r w:rsidRPr="00EF5EDA">
        <w:rPr>
          <w:iCs/>
          <w:sz w:val="22"/>
          <w:szCs w:val="22"/>
        </w:rPr>
        <w:t xml:space="preserve"> </w:t>
      </w:r>
      <w:r w:rsidR="00EF5EDA" w:rsidRPr="00EF5EDA">
        <w:rPr>
          <w:iCs/>
          <w:sz w:val="22"/>
          <w:szCs w:val="22"/>
        </w:rPr>
        <w:t xml:space="preserve">ainsi que les associations Green IT Amsterdam, </w:t>
      </w:r>
      <w:proofErr w:type="spellStart"/>
      <w:r w:rsidR="00EF5EDA" w:rsidRPr="00EF5EDA">
        <w:rPr>
          <w:iCs/>
          <w:sz w:val="22"/>
          <w:szCs w:val="22"/>
        </w:rPr>
        <w:t>Sustainability</w:t>
      </w:r>
      <w:proofErr w:type="spellEnd"/>
      <w:r w:rsidR="00EF5EDA" w:rsidRPr="00EF5EDA">
        <w:rPr>
          <w:iCs/>
          <w:sz w:val="22"/>
          <w:szCs w:val="22"/>
        </w:rPr>
        <w:t xml:space="preserve"> For London (SFL), Green IT </w:t>
      </w:r>
      <w:proofErr w:type="spellStart"/>
      <w:r w:rsidR="00EF5EDA" w:rsidRPr="00EF5EDA">
        <w:rPr>
          <w:iCs/>
          <w:sz w:val="22"/>
          <w:szCs w:val="22"/>
        </w:rPr>
        <w:t>Belgium</w:t>
      </w:r>
      <w:proofErr w:type="spellEnd"/>
      <w:r w:rsidR="00EF5EDA" w:rsidRPr="00EF5EDA">
        <w:rPr>
          <w:iCs/>
          <w:sz w:val="22"/>
          <w:szCs w:val="22"/>
        </w:rPr>
        <w:t xml:space="preserve">, Green </w:t>
      </w:r>
      <w:r w:rsidR="00EF5EDA">
        <w:rPr>
          <w:iCs/>
          <w:sz w:val="22"/>
          <w:szCs w:val="22"/>
        </w:rPr>
        <w:t xml:space="preserve">IT </w:t>
      </w:r>
      <w:r w:rsidR="00EF5EDA" w:rsidRPr="00EF5EDA">
        <w:rPr>
          <w:iCs/>
          <w:sz w:val="22"/>
          <w:szCs w:val="22"/>
        </w:rPr>
        <w:t>SIG et FISMA nous avons lancé l’enquête pour la 3ème édition du baromètre Green IT.</w:t>
      </w:r>
    </w:p>
    <w:p w:rsidR="00EF5EDA" w:rsidRDefault="00EF5EDA" w:rsidP="00EF5EDA">
      <w:pPr>
        <w:pStyle w:val="NormalWeb"/>
        <w:spacing w:before="0" w:beforeAutospacing="0" w:after="0" w:afterAutospacing="0"/>
        <w:rPr>
          <w:iCs/>
          <w:sz w:val="22"/>
          <w:szCs w:val="22"/>
        </w:rPr>
      </w:pPr>
    </w:p>
    <w:p w:rsidR="00EF5EDA" w:rsidRPr="00D15D3E" w:rsidRDefault="00EF5EDA" w:rsidP="00EF5EDA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iCs/>
          <w:sz w:val="22"/>
          <w:szCs w:val="22"/>
        </w:rPr>
        <w:t>Cette enquête a pour objectif d’</w:t>
      </w:r>
      <w:r w:rsidRPr="00D15D3E">
        <w:rPr>
          <w:iCs/>
          <w:sz w:val="22"/>
          <w:szCs w:val="22"/>
        </w:rPr>
        <w:t>évaluer les gisements d'équipements informatiques et bureautiques présents dans les entr</w:t>
      </w:r>
      <w:r>
        <w:rPr>
          <w:iCs/>
          <w:sz w:val="22"/>
          <w:szCs w:val="22"/>
        </w:rPr>
        <w:t>eprises et plus généralement</w:t>
      </w:r>
      <w:r w:rsidRPr="00D15D3E">
        <w:rPr>
          <w:iCs/>
          <w:sz w:val="22"/>
          <w:szCs w:val="22"/>
        </w:rPr>
        <w:t xml:space="preserve"> la maturité des entreprises en France en matière d'usage de services numériques écoresponsables.</w:t>
      </w:r>
      <w:r w:rsidRPr="00D15D3E">
        <w:rPr>
          <w:sz w:val="22"/>
          <w:szCs w:val="22"/>
        </w:rPr>
        <w:t xml:space="preserve"> </w:t>
      </w:r>
    </w:p>
    <w:p w:rsidR="00EF5EDA" w:rsidRPr="00D15D3E" w:rsidRDefault="00EF5EDA" w:rsidP="00EF5EDA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EF5EDA" w:rsidRDefault="00EF5EDA" w:rsidP="00EF5EDA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D15D3E">
        <w:rPr>
          <w:sz w:val="22"/>
          <w:szCs w:val="22"/>
        </w:rPr>
        <w:lastRenderedPageBreak/>
        <w:t xml:space="preserve">Il s’agit de la </w:t>
      </w:r>
      <w:r>
        <w:rPr>
          <w:sz w:val="22"/>
          <w:szCs w:val="22"/>
        </w:rPr>
        <w:t>troisième</w:t>
      </w:r>
      <w:r w:rsidRPr="00D15D3E">
        <w:rPr>
          <w:sz w:val="22"/>
          <w:szCs w:val="22"/>
        </w:rPr>
        <w:t xml:space="preserve"> édition de cette enquêt</w:t>
      </w:r>
      <w:r>
        <w:rPr>
          <w:sz w:val="22"/>
          <w:szCs w:val="22"/>
        </w:rPr>
        <w:t>e appelée Baromètre Green IT. Les</w:t>
      </w:r>
      <w:r w:rsidRPr="00D15D3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deux </w:t>
      </w:r>
      <w:r w:rsidRPr="00D15D3E">
        <w:rPr>
          <w:sz w:val="22"/>
          <w:szCs w:val="22"/>
        </w:rPr>
        <w:t>première</w:t>
      </w:r>
      <w:r>
        <w:rPr>
          <w:sz w:val="22"/>
          <w:szCs w:val="22"/>
        </w:rPr>
        <w:t>s édition, 2015 et 2017, ont</w:t>
      </w:r>
      <w:r w:rsidRPr="00D15D3E">
        <w:rPr>
          <w:sz w:val="22"/>
          <w:szCs w:val="22"/>
        </w:rPr>
        <w:t xml:space="preserve"> fait l’objet de deux publications : </w:t>
      </w:r>
      <w:hyperlink r:id="rId7" w:history="1">
        <w:r w:rsidRPr="00BA6E0C">
          <w:rPr>
            <w:rStyle w:val="Lienhypertexte"/>
            <w:sz w:val="22"/>
            <w:szCs w:val="22"/>
          </w:rPr>
          <w:t>http://alliancegreenit.org/publications</w:t>
        </w:r>
      </w:hyperlink>
    </w:p>
    <w:p w:rsidR="00EF5EDA" w:rsidRDefault="00EF5EDA" w:rsidP="00EF5EDA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D15D3E">
        <w:rPr>
          <w:sz w:val="22"/>
          <w:szCs w:val="22"/>
        </w:rPr>
        <w:br/>
        <w:t xml:space="preserve">Répondre à ce questionnaire vous permettra notamment de </w:t>
      </w:r>
    </w:p>
    <w:p w:rsidR="00EF5EDA" w:rsidRPr="00BA6E0C" w:rsidRDefault="00EF5EDA" w:rsidP="00EF5EDA">
      <w:pPr>
        <w:pStyle w:val="NormalWeb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BA6E0C">
        <w:rPr>
          <w:sz w:val="22"/>
          <w:szCs w:val="22"/>
        </w:rPr>
        <w:t>Connaitre les bonnes pratiques, grâce au jeu des questions</w:t>
      </w:r>
    </w:p>
    <w:p w:rsidR="00EF5EDA" w:rsidRPr="00BA6E0C" w:rsidRDefault="00EF5EDA" w:rsidP="00EF5EDA">
      <w:pPr>
        <w:pStyle w:val="NormalWeb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BA6E0C">
        <w:rPr>
          <w:sz w:val="22"/>
          <w:szCs w:val="22"/>
        </w:rPr>
        <w:t>Mesurer votre niveau de maturité</w:t>
      </w:r>
    </w:p>
    <w:p w:rsidR="00EF5EDA" w:rsidRDefault="00EF5EDA" w:rsidP="00EF5EDA">
      <w:pPr>
        <w:pStyle w:val="NormalWeb"/>
        <w:numPr>
          <w:ilvl w:val="0"/>
          <w:numId w:val="1"/>
        </w:numPr>
        <w:spacing w:before="0" w:beforeAutospacing="0" w:after="0" w:afterAutospacing="0"/>
        <w:rPr>
          <w:sz w:val="22"/>
          <w:szCs w:val="22"/>
        </w:rPr>
      </w:pPr>
      <w:r w:rsidRPr="00BA6E0C">
        <w:rPr>
          <w:sz w:val="22"/>
          <w:szCs w:val="22"/>
        </w:rPr>
        <w:t>Comparer vos résultats</w:t>
      </w:r>
    </w:p>
    <w:p w:rsidR="00764BEA" w:rsidRDefault="00764BEA" w:rsidP="00D15D3E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EF5EDA" w:rsidRPr="00D15D3E" w:rsidRDefault="00EF5EDA" w:rsidP="00EF5EDA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b/>
          <w:color w:val="C00000"/>
        </w:rPr>
        <w:t>Du 1</w:t>
      </w:r>
      <w:r w:rsidRPr="00764BEA">
        <w:rPr>
          <w:b/>
          <w:color w:val="C00000"/>
          <w:vertAlign w:val="superscript"/>
        </w:rPr>
        <w:t>er</w:t>
      </w:r>
      <w:r>
        <w:rPr>
          <w:b/>
          <w:color w:val="C00000"/>
        </w:rPr>
        <w:t xml:space="preserve"> oct. 2019 au 31 janvier 2020, toutes les entreprises françaises peuvent répondre de façon totalement anonyme au questionnaire en ligne</w:t>
      </w:r>
      <w:r>
        <w:t xml:space="preserve"> sur </w:t>
      </w:r>
      <w:hyperlink r:id="rId8" w:history="1">
        <w:r w:rsidRPr="00EF5EDA">
          <w:rPr>
            <w:rStyle w:val="Lienhypertexte"/>
          </w:rPr>
          <w:t>https://alliancegreenit.org/evaluez-vous</w:t>
        </w:r>
      </w:hyperlink>
    </w:p>
    <w:p w:rsidR="00D15D3E" w:rsidRPr="00D15D3E" w:rsidRDefault="00D15D3E" w:rsidP="00D15D3E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D15D3E" w:rsidRPr="00EF5EDA" w:rsidRDefault="00D15D3E" w:rsidP="00EF5EDA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D15D3E">
        <w:rPr>
          <w:sz w:val="22"/>
          <w:szCs w:val="22"/>
        </w:rPr>
        <w:t>Nous vous remercions par avance pour votre participation. Votre réponse nous est précieuse pour constituer l’échantillon le plus représentatif des entre</w:t>
      </w:r>
      <w:r w:rsidR="00EF5EDA">
        <w:rPr>
          <w:sz w:val="22"/>
          <w:szCs w:val="22"/>
        </w:rPr>
        <w:t>prises en France.</w:t>
      </w:r>
    </w:p>
    <w:p w:rsidR="0079560B" w:rsidRDefault="0079560B" w:rsidP="0079560B">
      <w:pPr>
        <w:pBdr>
          <w:bottom w:val="single" w:sz="6" w:space="1" w:color="auto"/>
        </w:pBdr>
      </w:pPr>
    </w:p>
    <w:p w:rsidR="0079560B" w:rsidRDefault="0079560B" w:rsidP="0079560B">
      <w:pPr>
        <w:pStyle w:val="NormalWeb"/>
        <w:spacing w:before="0" w:beforeAutospacing="0" w:after="0" w:afterAutospacing="0"/>
        <w:rPr>
          <w:rFonts w:ascii="Calibri" w:eastAsia="Calibri" w:hAnsi="Calibri"/>
          <w:sz w:val="22"/>
          <w:szCs w:val="22"/>
          <w:lang w:eastAsia="en-US"/>
        </w:rPr>
      </w:pPr>
    </w:p>
    <w:p w:rsidR="0079560B" w:rsidRDefault="0079560B" w:rsidP="0079560B">
      <w:pPr>
        <w:pStyle w:val="NormalWeb"/>
        <w:spacing w:before="0" w:beforeAutospacing="0" w:after="0" w:afterAutospacing="0"/>
        <w:rPr>
          <w:rFonts w:ascii="Calibri" w:hAnsi="Calibri"/>
          <w:i/>
          <w:iCs/>
          <w:sz w:val="22"/>
          <w:szCs w:val="22"/>
          <w:u w:val="single"/>
        </w:rPr>
      </w:pPr>
      <w:r>
        <w:rPr>
          <w:rFonts w:ascii="Calibri" w:hAnsi="Calibri"/>
          <w:i/>
          <w:iCs/>
          <w:sz w:val="22"/>
          <w:szCs w:val="22"/>
          <w:u w:val="single"/>
        </w:rPr>
        <w:t>Pour un envoi par LinkedIn / Facebook:</w:t>
      </w:r>
    </w:p>
    <w:p w:rsidR="0079560B" w:rsidRDefault="0079560B" w:rsidP="0079560B">
      <w:pPr>
        <w:pStyle w:val="NormalWeb"/>
        <w:spacing w:before="0" w:beforeAutospacing="0" w:after="0" w:afterAutospacing="0"/>
        <w:rPr>
          <w:i/>
          <w:iCs/>
          <w:color w:val="004080"/>
          <w:sz w:val="22"/>
          <w:szCs w:val="22"/>
        </w:rPr>
      </w:pPr>
    </w:p>
    <w:p w:rsidR="0079560B" w:rsidRDefault="00EF5EDA" w:rsidP="0079560B">
      <w:pPr>
        <w:pStyle w:val="NormalWeb"/>
        <w:spacing w:before="0" w:beforeAutospacing="0" w:after="0" w:afterAutospacing="0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L’AGIT </w:t>
      </w:r>
      <w:r w:rsidRPr="00EF5EDA">
        <w:rPr>
          <w:iCs/>
          <w:sz w:val="22"/>
          <w:szCs w:val="22"/>
        </w:rPr>
        <w:t>ainsi que les a</w:t>
      </w:r>
      <w:r>
        <w:rPr>
          <w:iCs/>
          <w:sz w:val="22"/>
          <w:szCs w:val="22"/>
        </w:rPr>
        <w:t xml:space="preserve">ssociations Green IT Amsterdam, </w:t>
      </w:r>
      <w:proofErr w:type="spellStart"/>
      <w:r w:rsidRPr="00EF5EDA">
        <w:rPr>
          <w:iCs/>
          <w:sz w:val="22"/>
          <w:szCs w:val="22"/>
        </w:rPr>
        <w:t>Sustainability</w:t>
      </w:r>
      <w:proofErr w:type="spellEnd"/>
      <w:r w:rsidRPr="00EF5EDA">
        <w:rPr>
          <w:iCs/>
          <w:sz w:val="22"/>
          <w:szCs w:val="22"/>
        </w:rPr>
        <w:t xml:space="preserve"> For London (SFL), Green IT </w:t>
      </w:r>
      <w:proofErr w:type="spellStart"/>
      <w:r w:rsidRPr="00EF5EDA">
        <w:rPr>
          <w:iCs/>
          <w:sz w:val="22"/>
          <w:szCs w:val="22"/>
        </w:rPr>
        <w:t>Belgium</w:t>
      </w:r>
      <w:proofErr w:type="spellEnd"/>
      <w:r w:rsidRPr="00EF5EDA">
        <w:rPr>
          <w:iCs/>
          <w:sz w:val="22"/>
          <w:szCs w:val="22"/>
        </w:rPr>
        <w:t xml:space="preserve">, Green </w:t>
      </w:r>
      <w:r>
        <w:rPr>
          <w:iCs/>
          <w:sz w:val="22"/>
          <w:szCs w:val="22"/>
        </w:rPr>
        <w:t xml:space="preserve">IT </w:t>
      </w:r>
      <w:r w:rsidRPr="00EF5EDA">
        <w:rPr>
          <w:iCs/>
          <w:sz w:val="22"/>
          <w:szCs w:val="22"/>
        </w:rPr>
        <w:t xml:space="preserve">SIG et FISMA </w:t>
      </w:r>
      <w:r w:rsidR="0079560B">
        <w:rPr>
          <w:iCs/>
          <w:sz w:val="22"/>
          <w:szCs w:val="22"/>
        </w:rPr>
        <w:t>organise</w:t>
      </w:r>
      <w:r w:rsidR="00AD5D66">
        <w:rPr>
          <w:iCs/>
          <w:sz w:val="22"/>
          <w:szCs w:val="22"/>
        </w:rPr>
        <w:t>nt une enquête nationale pour mesurer la maturité des entreprises françaises en termes</w:t>
      </w:r>
      <w:r w:rsidR="0079560B">
        <w:rPr>
          <w:iCs/>
          <w:sz w:val="22"/>
          <w:szCs w:val="22"/>
        </w:rPr>
        <w:t xml:space="preserve"> </w:t>
      </w:r>
      <w:r w:rsidR="00AD5D66">
        <w:rPr>
          <w:iCs/>
          <w:sz w:val="22"/>
          <w:szCs w:val="22"/>
        </w:rPr>
        <w:t>de pratiques</w:t>
      </w:r>
      <w:r w:rsidR="0079560B">
        <w:rPr>
          <w:iCs/>
          <w:sz w:val="22"/>
          <w:szCs w:val="22"/>
        </w:rPr>
        <w:t xml:space="preserve"> numériques écoresponsables.</w:t>
      </w:r>
      <w:r w:rsidR="00C512D7">
        <w:rPr>
          <w:iCs/>
          <w:sz w:val="22"/>
          <w:szCs w:val="22"/>
        </w:rPr>
        <w:t xml:space="preserve"> Cette enq</w:t>
      </w:r>
      <w:r w:rsidR="00EB3F78">
        <w:rPr>
          <w:iCs/>
          <w:sz w:val="22"/>
          <w:szCs w:val="22"/>
        </w:rPr>
        <w:t>uête est soutenue par l’ADEME,</w:t>
      </w:r>
      <w:r w:rsidR="00C512D7">
        <w:rPr>
          <w:iCs/>
          <w:sz w:val="22"/>
          <w:szCs w:val="22"/>
        </w:rPr>
        <w:t xml:space="preserve"> </w:t>
      </w:r>
      <w:proofErr w:type="spellStart"/>
      <w:r w:rsidR="00C512D7">
        <w:rPr>
          <w:iCs/>
          <w:sz w:val="22"/>
          <w:szCs w:val="22"/>
        </w:rPr>
        <w:t>Ecologic</w:t>
      </w:r>
      <w:proofErr w:type="spellEnd"/>
      <w:r w:rsidR="00EB3F78">
        <w:rPr>
          <w:iCs/>
          <w:sz w:val="22"/>
          <w:szCs w:val="22"/>
        </w:rPr>
        <w:t xml:space="preserve">, CINOV Numérique, </w:t>
      </w:r>
      <w:proofErr w:type="spellStart"/>
      <w:r w:rsidR="00EB3F78">
        <w:rPr>
          <w:iCs/>
          <w:sz w:val="22"/>
          <w:szCs w:val="22"/>
        </w:rPr>
        <w:t>Syntec</w:t>
      </w:r>
      <w:proofErr w:type="spellEnd"/>
      <w:r w:rsidR="00EB3F78">
        <w:rPr>
          <w:iCs/>
          <w:sz w:val="22"/>
          <w:szCs w:val="22"/>
        </w:rPr>
        <w:t xml:space="preserve"> numérique et le Gimélec</w:t>
      </w:r>
      <w:r w:rsidR="00C512D7">
        <w:rPr>
          <w:iCs/>
          <w:sz w:val="22"/>
          <w:szCs w:val="22"/>
        </w:rPr>
        <w:t>.</w:t>
      </w:r>
    </w:p>
    <w:p w:rsidR="00C441A9" w:rsidRDefault="0079560B" w:rsidP="00DD50EC">
      <w:pPr>
        <w:pStyle w:val="NormalWeb"/>
        <w:spacing w:before="0" w:beforeAutospacing="0" w:after="0" w:afterAutospacing="0"/>
        <w:rPr>
          <w:rStyle w:val="Lienhypertexte"/>
        </w:rPr>
      </w:pPr>
      <w:r>
        <w:rPr>
          <w:sz w:val="22"/>
          <w:szCs w:val="22"/>
        </w:rPr>
        <w:br/>
      </w:r>
      <w:r w:rsidRPr="00AD5D66">
        <w:t>Du 1</w:t>
      </w:r>
      <w:r w:rsidRPr="00AD5D66">
        <w:rPr>
          <w:vertAlign w:val="superscript"/>
        </w:rPr>
        <w:t>er</w:t>
      </w:r>
      <w:r w:rsidRPr="00AD5D66">
        <w:t xml:space="preserve"> </w:t>
      </w:r>
      <w:r w:rsidR="00C512D7">
        <w:t>oct. 2019 au 31 janv. 2020, toutes les entreprises</w:t>
      </w:r>
      <w:r w:rsidRPr="00AD5D66">
        <w:t xml:space="preserve"> </w:t>
      </w:r>
      <w:r w:rsidR="00C512D7">
        <w:t xml:space="preserve">françaises </w:t>
      </w:r>
      <w:r w:rsidRPr="00AD5D66">
        <w:t xml:space="preserve">sont invitées à répondre de façon totalement anonyme au questionnaire en ligne sur </w:t>
      </w:r>
      <w:hyperlink r:id="rId9" w:history="1">
        <w:r w:rsidR="00C512D7" w:rsidRPr="00EF5EDA">
          <w:rPr>
            <w:rStyle w:val="Lienhypertexte"/>
          </w:rPr>
          <w:t>https://alliancegreenit.org/evaluez-vous</w:t>
        </w:r>
      </w:hyperlink>
    </w:p>
    <w:p w:rsidR="00010348" w:rsidRDefault="00010348" w:rsidP="00DD50EC">
      <w:pPr>
        <w:pStyle w:val="NormalWeb"/>
        <w:spacing w:before="0" w:beforeAutospacing="0" w:after="0" w:afterAutospacing="0"/>
      </w:pPr>
    </w:p>
    <w:p w:rsidR="00012D69" w:rsidRDefault="00AD5D66" w:rsidP="00DD50EC">
      <w:pPr>
        <w:pStyle w:val="NormalWeb"/>
        <w:pBdr>
          <w:bottom w:val="single" w:sz="6" w:space="1" w:color="auto"/>
        </w:pBdr>
        <w:spacing w:before="0" w:beforeAutospacing="0" w:after="0" w:afterAutospacing="0"/>
      </w:pPr>
      <w:r>
        <w:t>Duré</w:t>
      </w:r>
      <w:r w:rsidR="00C512D7">
        <w:t>e estimée du questionnaire de 30</w:t>
      </w:r>
      <w:r>
        <w:t xml:space="preserve"> minutes si vous êtes en mesure de répondre à toutes les questions.</w:t>
      </w:r>
    </w:p>
    <w:p w:rsidR="00AD5D66" w:rsidRDefault="00AD5D66" w:rsidP="00DD50EC">
      <w:pPr>
        <w:pStyle w:val="NormalWeb"/>
        <w:pBdr>
          <w:bottom w:val="single" w:sz="6" w:space="1" w:color="auto"/>
        </w:pBdr>
        <w:spacing w:before="0" w:beforeAutospacing="0" w:after="0" w:afterAutospacing="0"/>
      </w:pPr>
    </w:p>
    <w:p w:rsidR="00012D69" w:rsidRDefault="00012D69" w:rsidP="00DD50EC">
      <w:pPr>
        <w:pStyle w:val="NormalWeb"/>
        <w:spacing w:before="0" w:beforeAutospacing="0" w:after="0" w:afterAutospacing="0"/>
      </w:pPr>
    </w:p>
    <w:p w:rsidR="00ED685C" w:rsidRPr="00ED685C" w:rsidRDefault="00ED685C" w:rsidP="00DD50EC">
      <w:pPr>
        <w:pStyle w:val="NormalWeb"/>
        <w:spacing w:before="0" w:beforeAutospacing="0" w:after="0" w:afterAutospacing="0"/>
        <w:rPr>
          <w:rFonts w:ascii="Calibri" w:hAnsi="Calibri"/>
          <w:i/>
          <w:iCs/>
          <w:sz w:val="22"/>
          <w:szCs w:val="22"/>
          <w:u w:val="single"/>
        </w:rPr>
      </w:pPr>
      <w:r>
        <w:rPr>
          <w:rFonts w:ascii="Calibri" w:hAnsi="Calibri"/>
          <w:i/>
          <w:iCs/>
          <w:sz w:val="22"/>
          <w:szCs w:val="22"/>
          <w:u w:val="single"/>
        </w:rPr>
        <w:t>Pour un envoi par Twitter:</w:t>
      </w:r>
    </w:p>
    <w:p w:rsidR="00ED685C" w:rsidRDefault="00ED685C" w:rsidP="00DD50EC">
      <w:pPr>
        <w:pStyle w:val="NormalWeb"/>
        <w:spacing w:before="0" w:beforeAutospacing="0" w:after="0" w:afterAutospacing="0"/>
      </w:pPr>
    </w:p>
    <w:p w:rsidR="00012D69" w:rsidRDefault="00012D69" w:rsidP="00DD50EC">
      <w:pPr>
        <w:pStyle w:val="NormalWeb"/>
        <w:spacing w:before="0" w:beforeAutospacing="0" w:after="0" w:afterAutospacing="0"/>
        <w:rPr>
          <w:sz w:val="22"/>
        </w:rPr>
      </w:pPr>
      <w:r w:rsidRPr="00ED685C">
        <w:rPr>
          <w:sz w:val="22"/>
        </w:rPr>
        <w:t>Du 1</w:t>
      </w:r>
      <w:r w:rsidRPr="00ED685C">
        <w:rPr>
          <w:sz w:val="22"/>
          <w:vertAlign w:val="superscript"/>
        </w:rPr>
        <w:t>er</w:t>
      </w:r>
      <w:r w:rsidRPr="00ED685C">
        <w:rPr>
          <w:sz w:val="22"/>
        </w:rPr>
        <w:t xml:space="preserve"> </w:t>
      </w:r>
      <w:r w:rsidR="00C512D7">
        <w:rPr>
          <w:sz w:val="22"/>
        </w:rPr>
        <w:t>oct. 2019 au 31 janv. 2020</w:t>
      </w:r>
      <w:r w:rsidRPr="00ED685C">
        <w:rPr>
          <w:sz w:val="22"/>
        </w:rPr>
        <w:t xml:space="preserve">, mesurez les pratiques Green IT de votre organisation </w:t>
      </w:r>
      <w:hyperlink r:id="rId10" w:history="1">
        <w:r w:rsidR="00C512D7" w:rsidRPr="00EF5EDA">
          <w:rPr>
            <w:rStyle w:val="Lienhypertexte"/>
          </w:rPr>
          <w:t>https://alliancegreenit.org/evaluez-vous</w:t>
        </w:r>
      </w:hyperlink>
    </w:p>
    <w:p w:rsidR="00AD5D66" w:rsidRDefault="00AD5D66" w:rsidP="00DD50EC">
      <w:pPr>
        <w:pStyle w:val="NormalWeb"/>
        <w:pBdr>
          <w:bottom w:val="single" w:sz="6" w:space="1" w:color="auto"/>
        </w:pBdr>
        <w:spacing w:before="0" w:beforeAutospacing="0" w:after="0" w:afterAutospacing="0"/>
        <w:rPr>
          <w:sz w:val="22"/>
        </w:rPr>
      </w:pPr>
    </w:p>
    <w:p w:rsidR="00AD5D66" w:rsidRDefault="00AD5D66" w:rsidP="00DD50EC">
      <w:pPr>
        <w:pStyle w:val="NormalWeb"/>
        <w:spacing w:before="0" w:beforeAutospacing="0" w:after="0" w:afterAutospacing="0"/>
        <w:rPr>
          <w:sz w:val="22"/>
        </w:rPr>
      </w:pPr>
    </w:p>
    <w:p w:rsidR="00AD5D66" w:rsidRPr="00AD5D66" w:rsidRDefault="00AD5D66" w:rsidP="00DD50EC">
      <w:pPr>
        <w:pStyle w:val="NormalWeb"/>
        <w:spacing w:before="0" w:beforeAutospacing="0" w:after="0" w:afterAutospacing="0"/>
        <w:rPr>
          <w:rFonts w:ascii="Calibri" w:hAnsi="Calibri"/>
          <w:i/>
          <w:iCs/>
          <w:sz w:val="22"/>
          <w:szCs w:val="22"/>
          <w:u w:val="single"/>
        </w:rPr>
      </w:pPr>
      <w:r>
        <w:rPr>
          <w:rFonts w:ascii="Calibri" w:hAnsi="Calibri"/>
          <w:i/>
          <w:iCs/>
          <w:sz w:val="22"/>
          <w:szCs w:val="22"/>
          <w:u w:val="single"/>
        </w:rPr>
        <w:t>Pour un</w:t>
      </w:r>
      <w:r w:rsidR="00CB427C">
        <w:rPr>
          <w:rFonts w:ascii="Calibri" w:hAnsi="Calibri"/>
          <w:i/>
          <w:iCs/>
          <w:sz w:val="22"/>
          <w:szCs w:val="22"/>
          <w:u w:val="single"/>
        </w:rPr>
        <w:t xml:space="preserve"> envoi sur un groupe LinkedIn</w:t>
      </w:r>
      <w:r>
        <w:rPr>
          <w:rFonts w:ascii="Calibri" w:hAnsi="Calibri"/>
          <w:i/>
          <w:iCs/>
          <w:sz w:val="22"/>
          <w:szCs w:val="22"/>
          <w:u w:val="single"/>
        </w:rPr>
        <w:t>:</w:t>
      </w:r>
    </w:p>
    <w:p w:rsidR="00AD5D66" w:rsidRPr="00AD5D66" w:rsidRDefault="00AD5D66" w:rsidP="00AD5D66">
      <w:pPr>
        <w:pStyle w:val="NormalWeb"/>
        <w:spacing w:after="0"/>
        <w:rPr>
          <w:b/>
          <w:sz w:val="22"/>
        </w:rPr>
      </w:pPr>
      <w:r w:rsidRPr="00AD5D66">
        <w:rPr>
          <w:b/>
          <w:sz w:val="22"/>
        </w:rPr>
        <w:t>Enquête nationale sur les pratiques numériques responsables des entreprises !</w:t>
      </w:r>
    </w:p>
    <w:p w:rsidR="00C512D7" w:rsidRDefault="00C512D7" w:rsidP="00C512D7">
      <w:pPr>
        <w:pStyle w:val="NormalWeb"/>
        <w:spacing w:before="0" w:beforeAutospacing="0" w:after="0" w:afterAutospacing="0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L’AGIT </w:t>
      </w:r>
      <w:r w:rsidRPr="00EF5EDA">
        <w:rPr>
          <w:iCs/>
          <w:sz w:val="22"/>
          <w:szCs w:val="22"/>
        </w:rPr>
        <w:t>ainsi que les a</w:t>
      </w:r>
      <w:r>
        <w:rPr>
          <w:iCs/>
          <w:sz w:val="22"/>
          <w:szCs w:val="22"/>
        </w:rPr>
        <w:t xml:space="preserve">ssociations Green IT Amsterdam, </w:t>
      </w:r>
      <w:proofErr w:type="spellStart"/>
      <w:r w:rsidRPr="00EF5EDA">
        <w:rPr>
          <w:iCs/>
          <w:sz w:val="22"/>
          <w:szCs w:val="22"/>
        </w:rPr>
        <w:t>Sustainability</w:t>
      </w:r>
      <w:proofErr w:type="spellEnd"/>
      <w:r w:rsidRPr="00EF5EDA">
        <w:rPr>
          <w:iCs/>
          <w:sz w:val="22"/>
          <w:szCs w:val="22"/>
        </w:rPr>
        <w:t xml:space="preserve"> For London (SFL), Green IT </w:t>
      </w:r>
      <w:proofErr w:type="spellStart"/>
      <w:r w:rsidRPr="00EF5EDA">
        <w:rPr>
          <w:iCs/>
          <w:sz w:val="22"/>
          <w:szCs w:val="22"/>
        </w:rPr>
        <w:t>Belgium</w:t>
      </w:r>
      <w:proofErr w:type="spellEnd"/>
      <w:r w:rsidRPr="00EF5EDA">
        <w:rPr>
          <w:iCs/>
          <w:sz w:val="22"/>
          <w:szCs w:val="22"/>
        </w:rPr>
        <w:t xml:space="preserve">, Green </w:t>
      </w:r>
      <w:r>
        <w:rPr>
          <w:iCs/>
          <w:sz w:val="22"/>
          <w:szCs w:val="22"/>
        </w:rPr>
        <w:t xml:space="preserve">IT </w:t>
      </w:r>
      <w:r w:rsidRPr="00EF5EDA">
        <w:rPr>
          <w:iCs/>
          <w:sz w:val="22"/>
          <w:szCs w:val="22"/>
        </w:rPr>
        <w:t xml:space="preserve">SIG et FISMA </w:t>
      </w:r>
      <w:r>
        <w:rPr>
          <w:iCs/>
          <w:sz w:val="22"/>
          <w:szCs w:val="22"/>
        </w:rPr>
        <w:t xml:space="preserve">organisent une enquête nationale pour mesurer la maturité des entreprises françaises en termes de pratiques numériques écoresponsables. Cette enquête est soutenue par </w:t>
      </w:r>
      <w:r w:rsidR="00EB3F78">
        <w:rPr>
          <w:iCs/>
          <w:sz w:val="22"/>
          <w:szCs w:val="22"/>
        </w:rPr>
        <w:t xml:space="preserve">l’ADEME, </w:t>
      </w:r>
      <w:proofErr w:type="spellStart"/>
      <w:r w:rsidR="00EB3F78">
        <w:rPr>
          <w:iCs/>
          <w:sz w:val="22"/>
          <w:szCs w:val="22"/>
        </w:rPr>
        <w:t>Ecologic</w:t>
      </w:r>
      <w:proofErr w:type="spellEnd"/>
      <w:r w:rsidR="00EB3F78">
        <w:rPr>
          <w:iCs/>
          <w:sz w:val="22"/>
          <w:szCs w:val="22"/>
        </w:rPr>
        <w:t xml:space="preserve">, CINOV Numérique, </w:t>
      </w:r>
      <w:proofErr w:type="spellStart"/>
      <w:r w:rsidR="00EB3F78">
        <w:rPr>
          <w:iCs/>
          <w:sz w:val="22"/>
          <w:szCs w:val="22"/>
        </w:rPr>
        <w:t>Syntec</w:t>
      </w:r>
      <w:proofErr w:type="spellEnd"/>
      <w:r w:rsidR="00EB3F78">
        <w:rPr>
          <w:iCs/>
          <w:sz w:val="22"/>
          <w:szCs w:val="22"/>
        </w:rPr>
        <w:t xml:space="preserve"> numérique et le Gimélec</w:t>
      </w:r>
      <w:r>
        <w:rPr>
          <w:iCs/>
          <w:sz w:val="22"/>
          <w:szCs w:val="22"/>
        </w:rPr>
        <w:t>.</w:t>
      </w:r>
    </w:p>
    <w:p w:rsidR="00C512D7" w:rsidRDefault="00C512D7" w:rsidP="00C512D7">
      <w:pPr>
        <w:pStyle w:val="NormalWeb"/>
        <w:spacing w:before="0" w:beforeAutospacing="0" w:after="0" w:afterAutospacing="0"/>
        <w:rPr>
          <w:iCs/>
          <w:sz w:val="22"/>
          <w:szCs w:val="22"/>
        </w:rPr>
      </w:pPr>
      <w:bookmarkStart w:id="0" w:name="_GoBack"/>
      <w:bookmarkEnd w:id="0"/>
    </w:p>
    <w:p w:rsidR="00AD5D66" w:rsidRDefault="00AD5D66" w:rsidP="00AD5D66">
      <w:pPr>
        <w:pStyle w:val="NormalWeb"/>
        <w:spacing w:before="0" w:beforeAutospacing="0" w:after="0" w:afterAutospacing="0"/>
      </w:pPr>
      <w:r w:rsidRPr="00AD5D66">
        <w:rPr>
          <w:sz w:val="22"/>
        </w:rPr>
        <w:t xml:space="preserve">Du 1er </w:t>
      </w:r>
      <w:r w:rsidR="00C512D7">
        <w:rPr>
          <w:sz w:val="22"/>
        </w:rPr>
        <w:t>oct. 2019 au 31 janv. 2020</w:t>
      </w:r>
      <w:r w:rsidRPr="00AD5D66">
        <w:rPr>
          <w:sz w:val="22"/>
        </w:rPr>
        <w:t>. Duré</w:t>
      </w:r>
      <w:r w:rsidR="00C512D7">
        <w:rPr>
          <w:sz w:val="22"/>
        </w:rPr>
        <w:t>e estimée du questionnaire de 30</w:t>
      </w:r>
      <w:r w:rsidRPr="00AD5D66">
        <w:rPr>
          <w:sz w:val="22"/>
        </w:rPr>
        <w:t xml:space="preserve"> minutes si vous êtes en mesure de répondre à toutes les questions.</w:t>
      </w:r>
      <w:r>
        <w:rPr>
          <w:sz w:val="22"/>
        </w:rPr>
        <w:t xml:space="preserve"> </w:t>
      </w:r>
      <w:hyperlink r:id="rId11" w:history="1">
        <w:r w:rsidR="00C512D7" w:rsidRPr="00EF5EDA">
          <w:rPr>
            <w:rStyle w:val="Lienhypertexte"/>
          </w:rPr>
          <w:t>https://alliancegreenit.org/evaluez-vous</w:t>
        </w:r>
      </w:hyperlink>
    </w:p>
    <w:p w:rsidR="00AB12CD" w:rsidRDefault="00AB12CD" w:rsidP="00AB12CD">
      <w:pPr>
        <w:pStyle w:val="NormalWeb"/>
        <w:spacing w:before="0" w:beforeAutospacing="0" w:after="0" w:afterAutospacing="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</w:t>
      </w:r>
    </w:p>
    <w:p w:rsidR="00AB12CD" w:rsidRPr="00AB12CD" w:rsidRDefault="00AB12CD" w:rsidP="00AB12CD">
      <w:pPr>
        <w:pStyle w:val="NormalWeb"/>
        <w:spacing w:before="0" w:beforeAutospacing="0" w:after="0" w:afterAutospacing="0"/>
        <w:rPr>
          <w:sz w:val="22"/>
          <w:lang w:val="en-GB"/>
        </w:rPr>
      </w:pPr>
    </w:p>
    <w:sectPr w:rsidR="00AB12CD" w:rsidRPr="00AB1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C01F0"/>
    <w:multiLevelType w:val="hybridMultilevel"/>
    <w:tmpl w:val="1832A0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E68CF"/>
    <w:multiLevelType w:val="hybridMultilevel"/>
    <w:tmpl w:val="2788CF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0D1"/>
    <w:rsid w:val="00010348"/>
    <w:rsid w:val="00012D69"/>
    <w:rsid w:val="000365A9"/>
    <w:rsid w:val="00193174"/>
    <w:rsid w:val="001D60D1"/>
    <w:rsid w:val="002364C6"/>
    <w:rsid w:val="00285811"/>
    <w:rsid w:val="003D1B92"/>
    <w:rsid w:val="004472B3"/>
    <w:rsid w:val="00552672"/>
    <w:rsid w:val="005E45E3"/>
    <w:rsid w:val="006845E8"/>
    <w:rsid w:val="006C655A"/>
    <w:rsid w:val="00764BEA"/>
    <w:rsid w:val="0079560B"/>
    <w:rsid w:val="009B461E"/>
    <w:rsid w:val="00A84C44"/>
    <w:rsid w:val="00AB12CD"/>
    <w:rsid w:val="00AC6066"/>
    <w:rsid w:val="00AD5D66"/>
    <w:rsid w:val="00AE28F8"/>
    <w:rsid w:val="00AF48F8"/>
    <w:rsid w:val="00BA6E0C"/>
    <w:rsid w:val="00C441A9"/>
    <w:rsid w:val="00C512D7"/>
    <w:rsid w:val="00CB427C"/>
    <w:rsid w:val="00D15D3E"/>
    <w:rsid w:val="00DD50EC"/>
    <w:rsid w:val="00EB3F78"/>
    <w:rsid w:val="00ED685C"/>
    <w:rsid w:val="00EF5EDA"/>
    <w:rsid w:val="00F55C00"/>
    <w:rsid w:val="00F654EB"/>
    <w:rsid w:val="00F7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C2F9F"/>
  <w15:chartTrackingRefBased/>
  <w15:docId w15:val="{08B5C9A1-EDA7-41E3-A6EB-9FC1BA6B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1D60D1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1D60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lid-translation">
    <w:name w:val="tlid-translation"/>
    <w:rsid w:val="00C51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8775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710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92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liancegreenit.org/evaluez-vou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lliancegreenit.org/publication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liancegreenit.org/evaluez-vous" TargetMode="External"/><Relationship Id="rId11" Type="http://schemas.openxmlformats.org/officeDocument/2006/relationships/hyperlink" Target="https://alliancegreenit.org/evaluez-vous" TargetMode="External"/><Relationship Id="rId5" Type="http://schemas.openxmlformats.org/officeDocument/2006/relationships/hyperlink" Target="http://alliancegreenit.org/publications" TargetMode="External"/><Relationship Id="rId10" Type="http://schemas.openxmlformats.org/officeDocument/2006/relationships/hyperlink" Target="https://alliancegreenit.org/evaluez-vo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lliancegreenit.org/evaluez-vou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800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Links>
    <vt:vector size="66" baseType="variant">
      <vt:variant>
        <vt:i4>5767186</vt:i4>
      </vt:variant>
      <vt:variant>
        <vt:i4>30</vt:i4>
      </vt:variant>
      <vt:variant>
        <vt:i4>0</vt:i4>
      </vt:variant>
      <vt:variant>
        <vt:i4>5</vt:i4>
      </vt:variant>
      <vt:variant>
        <vt:lpwstr>http://barometre.alliancegreenit.org/</vt:lpwstr>
      </vt:variant>
      <vt:variant>
        <vt:lpwstr/>
      </vt:variant>
      <vt:variant>
        <vt:i4>5767186</vt:i4>
      </vt:variant>
      <vt:variant>
        <vt:i4>27</vt:i4>
      </vt:variant>
      <vt:variant>
        <vt:i4>0</vt:i4>
      </vt:variant>
      <vt:variant>
        <vt:i4>5</vt:i4>
      </vt:variant>
      <vt:variant>
        <vt:lpwstr>http://barometre.alliancegreenit.org/</vt:lpwstr>
      </vt:variant>
      <vt:variant>
        <vt:lpwstr/>
      </vt:variant>
      <vt:variant>
        <vt:i4>5767186</vt:i4>
      </vt:variant>
      <vt:variant>
        <vt:i4>24</vt:i4>
      </vt:variant>
      <vt:variant>
        <vt:i4>0</vt:i4>
      </vt:variant>
      <vt:variant>
        <vt:i4>5</vt:i4>
      </vt:variant>
      <vt:variant>
        <vt:lpwstr>http://barometre.alliancegreenit.org/</vt:lpwstr>
      </vt:variant>
      <vt:variant>
        <vt:lpwstr/>
      </vt:variant>
      <vt:variant>
        <vt:i4>2621538</vt:i4>
      </vt:variant>
      <vt:variant>
        <vt:i4>21</vt:i4>
      </vt:variant>
      <vt:variant>
        <vt:i4>0</vt:i4>
      </vt:variant>
      <vt:variant>
        <vt:i4>5</vt:i4>
      </vt:variant>
      <vt:variant>
        <vt:lpwstr>http://www.ademe.fr/expertises/dechets/elements-contexte/filieres-a-responsabilite-elargie-producteurs-rep</vt:lpwstr>
      </vt:variant>
      <vt:variant>
        <vt:lpwstr/>
      </vt:variant>
      <vt:variant>
        <vt:i4>5767186</vt:i4>
      </vt:variant>
      <vt:variant>
        <vt:i4>18</vt:i4>
      </vt:variant>
      <vt:variant>
        <vt:i4>0</vt:i4>
      </vt:variant>
      <vt:variant>
        <vt:i4>5</vt:i4>
      </vt:variant>
      <vt:variant>
        <vt:lpwstr>http://barometre.alliancegreenit.org/</vt:lpwstr>
      </vt:variant>
      <vt:variant>
        <vt:lpwstr/>
      </vt:variant>
      <vt:variant>
        <vt:i4>917518</vt:i4>
      </vt:variant>
      <vt:variant>
        <vt:i4>15</vt:i4>
      </vt:variant>
      <vt:variant>
        <vt:i4>0</vt:i4>
      </vt:variant>
      <vt:variant>
        <vt:i4>5</vt:i4>
      </vt:variant>
      <vt:variant>
        <vt:lpwstr>http://alliancegreenit.org/wp-content/uploads/Doc AGIT/INFOGRAPHIE-Barometre-GreenIT-AGIT.pdf</vt:lpwstr>
      </vt:variant>
      <vt:variant>
        <vt:lpwstr/>
      </vt:variant>
      <vt:variant>
        <vt:i4>2162814</vt:i4>
      </vt:variant>
      <vt:variant>
        <vt:i4>12</vt:i4>
      </vt:variant>
      <vt:variant>
        <vt:i4>0</vt:i4>
      </vt:variant>
      <vt:variant>
        <vt:i4>5</vt:i4>
      </vt:variant>
      <vt:variant>
        <vt:lpwstr>http://alliancegreenit.org/wp-content/uploads/Doc AGIT/RapportbarometreGreenITAGIT.pdf</vt:lpwstr>
      </vt:variant>
      <vt:variant>
        <vt:lpwstr/>
      </vt:variant>
      <vt:variant>
        <vt:i4>2621538</vt:i4>
      </vt:variant>
      <vt:variant>
        <vt:i4>9</vt:i4>
      </vt:variant>
      <vt:variant>
        <vt:i4>0</vt:i4>
      </vt:variant>
      <vt:variant>
        <vt:i4>5</vt:i4>
      </vt:variant>
      <vt:variant>
        <vt:lpwstr>http://www.ademe.fr/expertises/dechets/elements-contexte/filieres-a-responsabilite-elargie-producteurs-rep</vt:lpwstr>
      </vt:variant>
      <vt:variant>
        <vt:lpwstr/>
      </vt:variant>
      <vt:variant>
        <vt:i4>5767186</vt:i4>
      </vt:variant>
      <vt:variant>
        <vt:i4>6</vt:i4>
      </vt:variant>
      <vt:variant>
        <vt:i4>0</vt:i4>
      </vt:variant>
      <vt:variant>
        <vt:i4>5</vt:i4>
      </vt:variant>
      <vt:variant>
        <vt:lpwstr>http://barometre.alliancegreenit.org/</vt:lpwstr>
      </vt:variant>
      <vt:variant>
        <vt:lpwstr/>
      </vt:variant>
      <vt:variant>
        <vt:i4>917518</vt:i4>
      </vt:variant>
      <vt:variant>
        <vt:i4>3</vt:i4>
      </vt:variant>
      <vt:variant>
        <vt:i4>0</vt:i4>
      </vt:variant>
      <vt:variant>
        <vt:i4>5</vt:i4>
      </vt:variant>
      <vt:variant>
        <vt:lpwstr>http://alliancegreenit.org/wp-content/uploads/Doc AGIT/INFOGRAPHIE-Barometre-GreenIT-AGIT.pdf</vt:lpwstr>
      </vt:variant>
      <vt:variant>
        <vt:lpwstr/>
      </vt:variant>
      <vt:variant>
        <vt:i4>2162814</vt:i4>
      </vt:variant>
      <vt:variant>
        <vt:i4>0</vt:i4>
      </vt:variant>
      <vt:variant>
        <vt:i4>0</vt:i4>
      </vt:variant>
      <vt:variant>
        <vt:i4>5</vt:i4>
      </vt:variant>
      <vt:variant>
        <vt:lpwstr>http://alliancegreenit.org/wp-content/uploads/Doc AGIT/RapportbarometreGreenITAGIT.pdf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cp:lastModifiedBy>Thomas MESPLEDE</cp:lastModifiedBy>
  <cp:revision>5</cp:revision>
  <dcterms:created xsi:type="dcterms:W3CDTF">2019-10-20T00:47:00Z</dcterms:created>
  <dcterms:modified xsi:type="dcterms:W3CDTF">2019-10-31T18:34:00Z</dcterms:modified>
</cp:coreProperties>
</file>